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52" w:rsidRPr="00576B26" w:rsidRDefault="00576B26" w:rsidP="00576B26">
      <w:pPr>
        <w:jc w:val="center"/>
        <w:rPr>
          <w:rFonts w:ascii="Arial" w:hAnsi="Arial" w:cs="Arial"/>
          <w:b/>
          <w:sz w:val="28"/>
          <w:szCs w:val="28"/>
        </w:rPr>
      </w:pPr>
      <w:r w:rsidRPr="00576B26">
        <w:rPr>
          <w:rFonts w:ascii="Arial" w:hAnsi="Arial" w:cs="Arial"/>
          <w:b/>
          <w:sz w:val="28"/>
          <w:szCs w:val="28"/>
        </w:rPr>
        <w:t>“Construimos acuerdos para respetar los espacios y la relación con los demás”</w:t>
      </w:r>
    </w:p>
    <w:p w:rsidR="00576B26" w:rsidRPr="00576B26" w:rsidRDefault="00576B26" w:rsidP="00576B26">
      <w:pPr>
        <w:jc w:val="both"/>
        <w:rPr>
          <w:rFonts w:ascii="Arial" w:hAnsi="Arial" w:cs="Arial"/>
        </w:rPr>
      </w:pPr>
      <w:r w:rsidRPr="00576B2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76B26">
        <w:rPr>
          <w:rFonts w:ascii="Arial" w:hAnsi="Arial" w:cs="Arial"/>
        </w:rPr>
        <w:t>Los niños sentados en sus cojines frente a la docente (quien escribe y pega las láminas del cuento en el tablero) motiva a los niños a crear un cuento con las posibles reglas para el uso de los juegos del parque de preescolar. La docente aclara que se dará permiso para ir a jugar libremente en el parque de preescolar, si se construyen las reglas en forma colaborativa y se practiquen en el tiempo de permanencia. Para tal fin</w:t>
      </w:r>
      <w:r>
        <w:rPr>
          <w:rFonts w:ascii="Arial" w:hAnsi="Arial" w:cs="Arial"/>
        </w:rPr>
        <w:t>,</w:t>
      </w:r>
      <w:r w:rsidRPr="00576B26">
        <w:rPr>
          <w:rFonts w:ascii="Arial" w:hAnsi="Arial" w:cs="Arial"/>
        </w:rPr>
        <w:t xml:space="preserve"> la docente entrega a los estudiantes ocho láminas con imágenes de niños con conductas positivas y negativas en los diferentes juegos del parque. </w:t>
      </w:r>
    </w:p>
    <w:p w:rsidR="00576B26" w:rsidRDefault="00576B26" w:rsidP="00576B26">
      <w:pPr>
        <w:jc w:val="both"/>
        <w:rPr>
          <w:rFonts w:ascii="Arial" w:hAnsi="Arial" w:cs="Arial"/>
        </w:rPr>
      </w:pPr>
      <w:r w:rsidRPr="00576B26">
        <w:rPr>
          <w:rFonts w:ascii="Arial" w:hAnsi="Arial" w:cs="Arial"/>
        </w:rPr>
        <w:t xml:space="preserve">2. Como actividad final, en el parque se invita a todos los niños a construir un juego partiendo de sus vivencias. De esta manera surge el juego de la “Bulla”. Niñas y niños trazan acuerdos y repiten cantando: </w:t>
      </w:r>
    </w:p>
    <w:p w:rsidR="00576B26" w:rsidRPr="00576B26" w:rsidRDefault="00576B26" w:rsidP="00576B26">
      <w:pPr>
        <w:jc w:val="both"/>
        <w:rPr>
          <w:rFonts w:ascii="Arial" w:hAnsi="Arial" w:cs="Arial"/>
        </w:rPr>
      </w:pPr>
      <w:r w:rsidRPr="00576B26">
        <w:rPr>
          <w:rFonts w:ascii="Arial" w:hAnsi="Arial" w:cs="Arial"/>
          <w:i/>
        </w:rPr>
        <w:t xml:space="preserve">Con permiso yo me voy, </w:t>
      </w:r>
      <w:r w:rsidRPr="00576B26">
        <w:rPr>
          <w:rFonts w:ascii="Arial" w:hAnsi="Arial" w:cs="Arial"/>
        </w:rPr>
        <w:t>-Las niñas van a pasar</w:t>
      </w:r>
      <w:r w:rsidRPr="00576B26">
        <w:rPr>
          <w:rFonts w:ascii="Arial" w:hAnsi="Arial" w:cs="Arial"/>
          <w:i/>
        </w:rPr>
        <w:t xml:space="preserve">. Con permiso yo me voy, </w:t>
      </w:r>
      <w:r w:rsidRPr="00576B26">
        <w:rPr>
          <w:rFonts w:ascii="Arial" w:hAnsi="Arial" w:cs="Arial"/>
        </w:rPr>
        <w:t>-el puente van a pasar</w:t>
      </w:r>
      <w:r w:rsidRPr="00576B26">
        <w:rPr>
          <w:rFonts w:ascii="Arial" w:hAnsi="Arial" w:cs="Arial"/>
          <w:i/>
        </w:rPr>
        <w:t>. ¡</w:t>
      </w:r>
      <w:proofErr w:type="spellStart"/>
      <w:r w:rsidRPr="00576B26">
        <w:rPr>
          <w:rFonts w:ascii="Arial" w:hAnsi="Arial" w:cs="Arial"/>
          <w:i/>
        </w:rPr>
        <w:t>Heeeee</w:t>
      </w:r>
      <w:proofErr w:type="spellEnd"/>
      <w:r w:rsidRPr="00576B26">
        <w:rPr>
          <w:rFonts w:ascii="Arial" w:hAnsi="Arial" w:cs="Arial"/>
          <w:i/>
        </w:rPr>
        <w:t>! Caramba ¡</w:t>
      </w:r>
      <w:proofErr w:type="spellStart"/>
      <w:r w:rsidRPr="00576B26">
        <w:rPr>
          <w:rFonts w:ascii="Arial" w:hAnsi="Arial" w:cs="Arial"/>
          <w:i/>
        </w:rPr>
        <w:t>Heee</w:t>
      </w:r>
      <w:proofErr w:type="spellEnd"/>
      <w:r w:rsidRPr="00576B26">
        <w:rPr>
          <w:rFonts w:ascii="Arial" w:hAnsi="Arial" w:cs="Arial"/>
          <w:i/>
        </w:rPr>
        <w:t xml:space="preserve">! (bis) - ¡Ay hombre! </w:t>
      </w:r>
      <w:r w:rsidRPr="00576B26">
        <w:rPr>
          <w:rFonts w:ascii="Arial" w:hAnsi="Arial" w:cs="Arial"/>
        </w:rPr>
        <w:t>(se quejan las niñas)</w:t>
      </w:r>
      <w:r w:rsidRPr="00576B26">
        <w:rPr>
          <w:rFonts w:ascii="Arial" w:hAnsi="Arial" w:cs="Arial"/>
          <w:i/>
        </w:rPr>
        <w:t xml:space="preserve"> - ¿Qué pasó, pasó, pasó? </w:t>
      </w:r>
      <w:r w:rsidRPr="00576B26">
        <w:rPr>
          <w:rFonts w:ascii="Arial" w:hAnsi="Arial" w:cs="Arial"/>
        </w:rPr>
        <w:t>(contestan los niños)</w:t>
      </w:r>
      <w:r w:rsidRPr="00576B26">
        <w:rPr>
          <w:rFonts w:ascii="Arial" w:hAnsi="Arial" w:cs="Arial"/>
          <w:i/>
        </w:rPr>
        <w:t xml:space="preserve">. -Queremos pasar el puente y no podemos </w:t>
      </w:r>
      <w:r w:rsidRPr="00576B26">
        <w:rPr>
          <w:rFonts w:ascii="Arial" w:hAnsi="Arial" w:cs="Arial"/>
        </w:rPr>
        <w:t>(expresan las niñas).</w:t>
      </w:r>
      <w:r w:rsidRPr="00576B26">
        <w:rPr>
          <w:rFonts w:ascii="Arial" w:hAnsi="Arial" w:cs="Arial"/>
          <w:i/>
        </w:rPr>
        <w:t xml:space="preserve"> - ¿Por qué? ¿Por qué? </w:t>
      </w:r>
      <w:r w:rsidRPr="00576B26">
        <w:rPr>
          <w:rFonts w:ascii="Arial" w:hAnsi="Arial" w:cs="Arial"/>
        </w:rPr>
        <w:t>(preguntan los niños).</w:t>
      </w:r>
      <w:r w:rsidRPr="00576B26">
        <w:rPr>
          <w:rFonts w:ascii="Arial" w:hAnsi="Arial" w:cs="Arial"/>
          <w:i/>
        </w:rPr>
        <w:t xml:space="preserve"> -Porque los niños tienen que: buscar más maderos y colocar en el puente; caminar como cangrejos; nadar como pescados; raspar coco para comer; </w:t>
      </w:r>
      <w:proofErr w:type="spellStart"/>
      <w:r w:rsidRPr="00576B26">
        <w:rPr>
          <w:rFonts w:ascii="Arial" w:hAnsi="Arial" w:cs="Arial"/>
          <w:i/>
        </w:rPr>
        <w:t>mazamorrear</w:t>
      </w:r>
      <w:proofErr w:type="spellEnd"/>
      <w:r w:rsidRPr="00576B26">
        <w:rPr>
          <w:rFonts w:ascii="Arial" w:hAnsi="Arial" w:cs="Arial"/>
          <w:i/>
        </w:rPr>
        <w:t xml:space="preserve"> y sacar oro; bailar el meneíto; deshierbar con el machete; conseguir caña y hacer una balsa, etc. </w:t>
      </w:r>
      <w:r w:rsidRPr="00576B26">
        <w:rPr>
          <w:rFonts w:ascii="Arial" w:hAnsi="Arial" w:cs="Arial"/>
        </w:rPr>
        <w:t>(los niños imitan, explican y vuelven a cantar).</w:t>
      </w:r>
    </w:p>
    <w:p w:rsidR="00576B26" w:rsidRPr="00576B26" w:rsidRDefault="00576B26" w:rsidP="00576B26">
      <w:pPr>
        <w:jc w:val="both"/>
        <w:rPr>
          <w:rFonts w:ascii="Arial" w:hAnsi="Arial" w:cs="Arial"/>
        </w:rPr>
      </w:pPr>
      <w:r w:rsidRPr="00576B26">
        <w:rPr>
          <w:rFonts w:ascii="Arial" w:hAnsi="Arial" w:cs="Arial"/>
        </w:rPr>
        <w:t>-La participación individual y grupal: La libertad y flexibilidad que brindan las dos actividades lúdicas, ponen en juego además de la atención, imaginación y creatividad en los niños, una participación activa y espontánea en propuestas nuevas frente a la situación particular. Se percibe menos interrupciones en la comunicación en general, teniendo en cuenta que se levanta la mano para pedir la palabra, y se escucha con más atención.</w:t>
      </w:r>
    </w:p>
    <w:p w:rsidR="00451EDF" w:rsidRDefault="00576B26" w:rsidP="00576B26">
      <w:pPr>
        <w:jc w:val="both"/>
        <w:rPr>
          <w:rFonts w:ascii="Arial" w:hAnsi="Arial" w:cs="Arial"/>
        </w:rPr>
      </w:pPr>
      <w:r w:rsidRPr="00576B26">
        <w:rPr>
          <w:rFonts w:ascii="Arial" w:hAnsi="Arial" w:cs="Arial"/>
        </w:rPr>
        <w:t xml:space="preserve">-Los intereses y motivaciones provocados en los estudiantes: Las estrategias lúdicas planteadas (el cuento y el juego) para construir normas y/o acuerdos, provocan a los niños además de socializar sus reglas, el poder expresar vivencias de sus contextos culturales en que han crecido. </w:t>
      </w:r>
    </w:p>
    <w:p w:rsidR="00576B26" w:rsidRPr="00576B26" w:rsidRDefault="00576B26" w:rsidP="00576B26">
      <w:pPr>
        <w:jc w:val="both"/>
        <w:rPr>
          <w:rFonts w:ascii="Arial" w:hAnsi="Arial" w:cs="Arial"/>
        </w:rPr>
      </w:pPr>
      <w:bookmarkStart w:id="0" w:name="_GoBack"/>
      <w:bookmarkEnd w:id="0"/>
      <w:r w:rsidRPr="00576B26">
        <w:rPr>
          <w:rFonts w:ascii="Arial" w:hAnsi="Arial" w:cs="Arial"/>
        </w:rPr>
        <w:t xml:space="preserve">-Las respuestas (cognitivas, motoras y emocionales) durante el desarrollo del ejercicio: se generan soluciones a través de los saberes culturales donde han crecido los niños. Expresan y representan en forma simbólica sus formas de vida y tradiciones, como: normas, formas de hacer sus oficios, de relacionarse, las cosas que hay en su medio, su lenguaje y dichos. </w:t>
      </w:r>
    </w:p>
    <w:sectPr w:rsidR="00576B26" w:rsidRPr="00576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26"/>
    <w:rsid w:val="00451EDF"/>
    <w:rsid w:val="00576B26"/>
    <w:rsid w:val="00A316CF"/>
    <w:rsid w:val="00C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BD5"/>
  <w15:chartTrackingRefBased/>
  <w15:docId w15:val="{7F45700D-4FD0-4F29-9E01-0A1A499B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Vega</dc:creator>
  <cp:keywords/>
  <dc:description/>
  <cp:lastModifiedBy>Lina Vega</cp:lastModifiedBy>
  <cp:revision>2</cp:revision>
  <dcterms:created xsi:type="dcterms:W3CDTF">2024-03-01T23:28:00Z</dcterms:created>
  <dcterms:modified xsi:type="dcterms:W3CDTF">2024-03-01T23:34:00Z</dcterms:modified>
</cp:coreProperties>
</file>